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632" w:rsidRDefault="00E57632" w:rsidP="00E576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632">
        <w:rPr>
          <w:rFonts w:ascii="Times New Roman" w:hAnsi="Times New Roman" w:cs="Times New Roman"/>
          <w:b/>
          <w:sz w:val="28"/>
          <w:szCs w:val="28"/>
        </w:rPr>
        <w:t xml:space="preserve">Условия питания </w:t>
      </w:r>
      <w:proofErr w:type="gramStart"/>
      <w:r w:rsidRPr="00E57632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E57632" w:rsidRPr="00E57632" w:rsidRDefault="00E57632" w:rsidP="00E576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632" w:rsidRDefault="00E57632" w:rsidP="00E57632">
      <w:pPr>
        <w:spacing w:after="0"/>
        <w:ind w:left="-284" w:firstLine="1135"/>
        <w:rPr>
          <w:rFonts w:ascii="Times New Roman" w:hAnsi="Times New Roman" w:cs="Times New Roman"/>
          <w:sz w:val="28"/>
          <w:szCs w:val="28"/>
        </w:rPr>
      </w:pPr>
      <w:r w:rsidRPr="00E57632">
        <w:rPr>
          <w:rFonts w:ascii="Times New Roman" w:hAnsi="Times New Roman" w:cs="Times New Roman"/>
          <w:sz w:val="28"/>
          <w:szCs w:val="28"/>
        </w:rPr>
        <w:t xml:space="preserve">В соответствии с пунктом 1 статьи 37 ФЗ «Об образовании» организация питания обучающихся возлагается на организации, осуществляющие образовательную деятельность. </w:t>
      </w:r>
    </w:p>
    <w:p w:rsidR="00E57632" w:rsidRDefault="00E57632" w:rsidP="00E57632">
      <w:pPr>
        <w:spacing w:after="0"/>
        <w:ind w:left="-284" w:firstLine="1135"/>
        <w:rPr>
          <w:rFonts w:ascii="Times New Roman" w:hAnsi="Times New Roman" w:cs="Times New Roman"/>
          <w:sz w:val="28"/>
          <w:szCs w:val="28"/>
        </w:rPr>
      </w:pPr>
      <w:proofErr w:type="gramStart"/>
      <w:r w:rsidRPr="00E57632">
        <w:rPr>
          <w:rFonts w:ascii="Times New Roman" w:hAnsi="Times New Roman" w:cs="Times New Roman"/>
          <w:sz w:val="28"/>
          <w:szCs w:val="28"/>
        </w:rPr>
        <w:t>Согласно пункта</w:t>
      </w:r>
      <w:proofErr w:type="gramEnd"/>
      <w:r w:rsidRPr="00E57632">
        <w:rPr>
          <w:rFonts w:ascii="Times New Roman" w:hAnsi="Times New Roman" w:cs="Times New Roman"/>
          <w:sz w:val="28"/>
          <w:szCs w:val="28"/>
        </w:rPr>
        <w:t xml:space="preserve"> 10 Приказа Министерства образования и науки РФ № 178 от 11.03.2012 года «Об утверждении методических рекомендаций по организации питания обучающихся и воспитанников образовательных учреждений» интервалы между приемами пищи обучающихся образовательных учреждений рекомендуется составлять не менее 2-3 часов и не более 4-5 часов. </w:t>
      </w:r>
    </w:p>
    <w:p w:rsidR="00E57632" w:rsidRDefault="00E57632" w:rsidP="00E57632">
      <w:pPr>
        <w:spacing w:after="0"/>
        <w:ind w:left="-284" w:firstLine="1135"/>
        <w:rPr>
          <w:rFonts w:ascii="Times New Roman" w:hAnsi="Times New Roman" w:cs="Times New Roman"/>
          <w:sz w:val="28"/>
          <w:szCs w:val="28"/>
        </w:rPr>
      </w:pPr>
      <w:r w:rsidRPr="00E57632">
        <w:rPr>
          <w:rFonts w:ascii="Times New Roman" w:hAnsi="Times New Roman" w:cs="Times New Roman"/>
          <w:sz w:val="28"/>
          <w:szCs w:val="28"/>
        </w:rPr>
        <w:t xml:space="preserve">В соответствии с утвержденным расписанием занятий в нашей автошколе продолжительность двух пар по Программе подготовки водителей транспортных средств составляет не более 3 часов. Таким образом, для организаций, осуществляющих образовательную деятельность по Программе подготовки водителей транспортных средств категории «В» отсутствует правовая необходимость в организации питания обучающихся. </w:t>
      </w:r>
    </w:p>
    <w:p w:rsidR="00E57632" w:rsidRDefault="00E57632" w:rsidP="00E57632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Охрана здоровья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57632" w:rsidRPr="00E57632" w:rsidRDefault="00E57632" w:rsidP="00E57632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632" w:rsidRDefault="00E57632" w:rsidP="00E5763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57632">
        <w:rPr>
          <w:rFonts w:ascii="Times New Roman" w:hAnsi="Times New Roman" w:cs="Times New Roman"/>
          <w:sz w:val="28"/>
          <w:szCs w:val="28"/>
        </w:rPr>
        <w:t xml:space="preserve">Санитарные и гигиенические нормы образовательным учреждением выполняются, уровень обеспечения охраны здоровья обучающихся и работников соответствует установленным требованиям. </w:t>
      </w:r>
    </w:p>
    <w:p w:rsidR="00E57632" w:rsidRDefault="00E57632" w:rsidP="00E5763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E57632" w:rsidRDefault="00E57632" w:rsidP="00E5763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57632">
        <w:rPr>
          <w:rFonts w:ascii="Times New Roman" w:hAnsi="Times New Roman" w:cs="Times New Roman"/>
          <w:sz w:val="28"/>
          <w:szCs w:val="28"/>
        </w:rPr>
        <w:t xml:space="preserve">Доступ к информационным системам и информационно — телекоммуникационным сетям Автошколы: Обеспечивается через ЛВС организации и через Интернет. </w:t>
      </w:r>
      <w:r w:rsidR="001B546C">
        <w:rPr>
          <w:rFonts w:ascii="Times New Roman" w:hAnsi="Times New Roman" w:cs="Times New Roman"/>
          <w:sz w:val="28"/>
          <w:szCs w:val="28"/>
        </w:rPr>
        <w:t xml:space="preserve">Официальный сайт АШ </w:t>
      </w:r>
      <w:hyperlink r:id="rId5" w:history="1">
        <w:r w:rsidR="001B546C" w:rsidRPr="00C170C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https://dosaaf-seweromorsk.ru</w:t>
        </w:r>
      </w:hyperlink>
      <w:r w:rsidR="001B546C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087087" w:rsidRPr="00E57632" w:rsidRDefault="00087087" w:rsidP="00E57632">
      <w:pPr>
        <w:ind w:left="-284"/>
        <w:rPr>
          <w:rFonts w:ascii="Times New Roman" w:hAnsi="Times New Roman" w:cs="Times New Roman"/>
          <w:sz w:val="28"/>
          <w:szCs w:val="28"/>
        </w:rPr>
      </w:pPr>
    </w:p>
    <w:sectPr w:rsidR="00087087" w:rsidRPr="00E57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57"/>
    <w:rsid w:val="00087087"/>
    <w:rsid w:val="001B546C"/>
    <w:rsid w:val="00BB1B82"/>
    <w:rsid w:val="00E21949"/>
    <w:rsid w:val="00E57632"/>
    <w:rsid w:val="00F2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54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54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saaf-sewerom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2022-11-25T13:09:00Z</dcterms:created>
  <dcterms:modified xsi:type="dcterms:W3CDTF">2022-11-25T13:16:00Z</dcterms:modified>
</cp:coreProperties>
</file>